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095" w:rsidRPr="00743095" w:rsidRDefault="00743095" w:rsidP="00743095">
      <w:pPr>
        <w:pBdr>
          <w:bottom w:val="single" w:sz="6" w:space="1" w:color="D5D5D5"/>
        </w:pBd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aps/>
          <w:color w:val="333333"/>
          <w:kern w:val="36"/>
          <w:sz w:val="36"/>
          <w:szCs w:val="36"/>
        </w:rPr>
      </w:pPr>
      <w:r w:rsidRPr="00743095">
        <w:rPr>
          <w:rFonts w:ascii="Times New Roman" w:eastAsia="Times New Roman" w:hAnsi="Times New Roman" w:cs="Times New Roman"/>
          <w:caps/>
          <w:color w:val="333333"/>
          <w:kern w:val="36"/>
          <w:sz w:val="36"/>
          <w:szCs w:val="36"/>
        </w:rPr>
        <w:t>ФОРМА ОБРАТНОЙ СВЯЗИ ДЛЯ РОДИТЕЛЕЙ ВОСПИТАННИКОВ И ОТВЕТЫ НА ВОПРОСЫ РОДИТЕЛЕЙ ПО ПИТАНИЮ</w:t>
      </w:r>
    </w:p>
    <w:p w:rsidR="00743095" w:rsidRPr="00743095" w:rsidRDefault="00743095" w:rsidP="00743095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Распространенные вопросы родителей по питанию в ДОУ и ответы на них.</w:t>
      </w:r>
    </w:p>
    <w:p w:rsidR="00743095" w:rsidRPr="00743095" w:rsidRDefault="00BD66AA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5" w:anchor="collapse22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Что делать, если ребенок ничего не хочет есть в детском саду?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Есть дети, которые в детском саду почти ничего не едят. Особенно часто они встречаются в младших группах. Иногда дети могут есть только йогурт, пить кефир или компот.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Не стоит заставлять такого ребенка есть, со временем он станет принимать пищу наравне со всеми. Достаточно, если ребенок будет в детском саду хотя бы пить (чай, компот, кефир) и понемногу пробовать каждое блюдо.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«Недоеденное» в детском саду дети могут наверстать и дома. Кормите ребенка привычной едой с утра, плотным ужином сразу после детского сада и легким «вторым ужином» ближе ко сну.</w:t>
      </w:r>
    </w:p>
    <w:p w:rsidR="00743095" w:rsidRPr="00743095" w:rsidRDefault="00BD66AA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"collapse21"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 какими проблемами в питании сталкиваются дети в детском саду?</w:t>
      </w:r>
    </w:p>
    <w:p w:rsidR="00743095" w:rsidRPr="00743095" w:rsidRDefault="00BD66AA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</w:p>
    <w:p w:rsidR="00743095" w:rsidRPr="00743095" w:rsidRDefault="00743095" w:rsidP="0074309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Обязательно следует сразу договориться с воспитателями о том, чтобы они не заставляли ребенка есть насильно или доедать то, что осталось в тарелке. Это способно навредить и аппетиту, и психике малыша. Если вы столкнетесь с подобным явлением, обязательно поставьте в известность администрацию сада.</w:t>
      </w:r>
    </w:p>
    <w:p w:rsidR="00743095" w:rsidRPr="00743095" w:rsidRDefault="00743095" w:rsidP="0074309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Еще одна проблема, с которой сталкиваются дети в детском саду: некоторые из них не успевают поесть за отведенное время, зная это, они волнуются, давятся и иногда даже остаются голодными. Ребенку нужно привыкнуть к общему ритму жизни сада. К тому же есть дети-«копуши», которые, как бы ни старались, все равно не успеют за всеми. Если ваш ребенок такой, поговорите с воспитателем, пусть малыша не торопят.</w:t>
      </w:r>
    </w:p>
    <w:p w:rsidR="00743095" w:rsidRPr="00743095" w:rsidRDefault="00743095" w:rsidP="0074309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Вы также должны проинформировать воспитателей о том, какие продукты противопоказаны вашему ребенку (пищевая аллергия, болезни желудка печени, диабет и многие другие противопоказания). У каждого малыша к тому же есть блюда, которые он не любит. Дома вы обычно не заставляете есть эти продукты, — попросите и воспитательницу, чтобы ребенка не заставляли их есть</w:t>
      </w:r>
    </w:p>
    <w:p w:rsidR="00743095" w:rsidRPr="00743095" w:rsidRDefault="00BD66AA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6" w:anchor="collapse20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Как подготовить ребенка к питанию в детском саду?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Перед поступлением ребенка в детский сад попробуйте немного приблизить свое домашнее меню (если оно у вас «изысканное») к детсадовскому (каши, суп, запеканки, простые котлеты, компот). Пусть ребенок получает такие блюда хотя бы на завтрак и на обед. Иначе после домашних деликатесов дети нередко просто не едят детсадовскую кашу, суп с крупой и котлеты. Постарайтесь также соблюдать детсадовский режим питания.</w:t>
      </w:r>
    </w:p>
    <w:p w:rsidR="00743095" w:rsidRPr="00743095" w:rsidRDefault="00BD66AA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"collapse19"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Какие продукты не разрешены для питания в детском саду?</w:t>
      </w:r>
    </w:p>
    <w:p w:rsidR="00743095" w:rsidRPr="00743095" w:rsidRDefault="00BD66AA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1. 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Мясо и мясопродукты: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диких животных;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коллагенсодержащее сырье из мяса птицы;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третьей и четвертой категории;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с массовой долей костей, жировой и соединительной ткани свыше 20%;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субпродукты, кроме печени, языка, сердца;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кровяные и ливерные колбасы;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непотрошеная птица;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водоплавающих птиц.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2. Блюда, изготовленные из мяса, птицы, рыбы: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- зельцы, изделия из мясной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обрези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, диафрагмы; рулеты из мякоти голов;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блюда, не прошедшие тепловую обработку, кроме соленой рыбы (сельдь, семга, форель).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3. Консервы: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 xml:space="preserve">- консервы с нарушением герметичности банок,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бомбажные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, «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хлопуши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», банки с ржавчиной, деформированные, без этикеток.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4. Пищевые жиры: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- кулинарные жиры, свиное или баранье сало, маргарин (маргарин допускается только для выпечки) и другие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гидрогенизированные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жиры;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сливочное масло жирностью ниже 72%;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t>- жареные в жире (во фритюре) пищевые продукты и кулинарные изделия, чипсы.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5. Молоко и молочные продукты: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молоко и молочные продукты из хозяйств, неблагополучных по заболеваемости сельскохозяйственных животных;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молоко, не прошедшее пастеризацию;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молочные продукты, творожные сырки с использованием растительных жиров;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 мороженое;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 xml:space="preserve">- творог из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непастеризованного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молока;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фляжная сметана без термической обработки;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простокваша «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самоквас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»;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6. Яйца: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 яйца водоплавающих птиц;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яйца с загрязненной скорлупой, с насечкой, «тек», «бой»;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яйца из хозяйств, неблагополучных по сальмонеллезам;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7. Кондитерские изделия: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кремовые кондитерские изделия (пирожные и торты) и кремы.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8. Прочие продукты и блюда: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первые и вторые блюда на основе сухих пищевых концентратов быстрого приготовления;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-крупы, мука, сухофрукты и другие продукты, загрязненные различными примесями или зараженные амбарными вредителями;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грибы и кулинарные изделия, из них приготовленные;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квас, газированные напитки;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кофе натуральный;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ядра абрикосовой косточки, арахиса;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t>- карамель, в том числе леденцовая;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743095" w:rsidRPr="00743095" w:rsidRDefault="00BD66AA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"collapse18"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Проверяют ли продукты для детей дошкольного возраста на соответствие требованиям?</w:t>
      </w:r>
    </w:p>
    <w:p w:rsidR="00743095" w:rsidRPr="00743095" w:rsidRDefault="00BD66AA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Все продукты для детей дошкольного возраста в обязательном порядке проходят гигиеническую экспертизу, включающую санитарно-химические и санитарно-микробиологические исследования на соответствие этих продуктов действующим санитарным нормам и правилам в России.</w:t>
      </w:r>
    </w:p>
    <w:p w:rsidR="00743095" w:rsidRPr="00743095" w:rsidRDefault="00BD66AA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7" w:anchor="collapse17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Нужно ли соблюдать режим питания ребенку?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Да, обязательно. Во-первых, это необходимо для нормальной работы желудочно-кишечного тракта (выработки желудочного сока), а во-вторых, это позволяет выработать у ребенка стереотип правильного и рационального питания, необходимого для выбора продуктов, полезных для здоровья.</w:t>
      </w:r>
    </w:p>
    <w:p w:rsidR="00743095" w:rsidRPr="00743095" w:rsidRDefault="00BD66AA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8" w:anchor="collapse16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Чем отличается домашнее питание от питания в детском саду?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Домашняя пища готовится в меньшем объеме, чем в детском саду, ассортимент зависит от наличия продуктов в семье и желания ребенка. В детском саду предлагают специально разработанные для детей продукты и блюда, однако, не всегда учитываются сиюминутные желания ребенка. Свежеприготовленная пища дома — не всегда реальность, чаще пищу готовят впрок, на несколько дней, и хранят в холодильнике, причем при повторном подогревании пищевая и вкусовая ценность пищи снижается.</w:t>
      </w:r>
    </w:p>
    <w:p w:rsidR="00743095" w:rsidRPr="00743095" w:rsidRDefault="00BD66AA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9" w:anchor="collapse15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Можно ли готовить в детском саду яичницу-глазунью и макароны по-флотски?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Нет. Согласно Приложению 6 к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2.3/2.4.3590-20 яичница-глазунья и макароны по-флотски содержатся в списке запрещенной пищевой продукции.</w:t>
      </w:r>
    </w:p>
    <w:p w:rsidR="00743095" w:rsidRPr="00743095" w:rsidRDefault="00BD66AA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10" w:anchor="collapse14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Дают ли детям в детском саду огурцы соленые в заливке на лимонной кислоте с добавлением чеснока и вареную докторскую колбасу?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Согласно Приложению 6 к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2.3/2.4.3590-20 не допускается в питании детей использовать овощи и фрукты консервированные, содержащие уксус, а также сырокопченые мясные гастрономические изделия 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t>и колбасы. Таким образом, вареная колбаса недопустима для питания детей в детском саду. Если при приготовлении соленых огурцов не используется уксус, данное блюдо разрешено для питания детей.</w:t>
      </w:r>
    </w:p>
    <w:p w:rsidR="00743095" w:rsidRPr="00743095" w:rsidRDefault="00BD66AA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"collapse13"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1 января 2021 года вступил в силу новый </w:t>
      </w:r>
      <w:proofErr w:type="spellStart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2.3/2.4.3590-20, который вносит изменения в организацию питания, формирование печатных форм документов в образовательных организациях и т. д.  Должно ли меню утверждаться </w:t>
      </w:r>
      <w:proofErr w:type="spellStart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Роспотребнадзором</w:t>
      </w:r>
      <w:proofErr w:type="spellEnd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</w:p>
    <w:p w:rsidR="00743095" w:rsidRPr="00743095" w:rsidRDefault="00BD66AA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 Согласно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меню должно утверждаться руководителем организации.</w:t>
      </w:r>
    </w:p>
    <w:p w:rsidR="00743095" w:rsidRPr="00743095" w:rsidRDefault="00743095" w:rsidP="00743095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000080"/>
          <w:sz w:val="28"/>
          <w:szCs w:val="28"/>
        </w:rPr>
        <w:t>Уважаемы родители! Если у Вас остались вопросы, касающиеся питания воспитанников, Вы можете задать их заведующему нашего дошкольного учреждения:</w:t>
      </w:r>
    </w:p>
    <w:p w:rsidR="000876ED" w:rsidRPr="000876ED" w:rsidRDefault="00743095" w:rsidP="00743095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000080"/>
          <w:sz w:val="28"/>
          <w:szCs w:val="28"/>
        </w:rPr>
        <w:t>написав письмо на электронную почту детского сада: </w:t>
      </w:r>
    </w:p>
    <w:p w:rsidR="005E399A" w:rsidRPr="005E399A" w:rsidRDefault="005E399A" w:rsidP="005E399A">
      <w:pPr>
        <w:shd w:val="clear" w:color="auto" w:fill="EEEEEE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5E399A">
        <w:rPr>
          <w:rFonts w:ascii="Times New Roman" w:eastAsia="Times New Roman" w:hAnsi="Times New Roman" w:cs="Times New Roman"/>
          <w:color w:val="373A3C"/>
          <w:sz w:val="28"/>
          <w:szCs w:val="28"/>
          <w:lang w:val="en-US"/>
        </w:rPr>
        <w:t>sad-vasilek81@mail.ru</w:t>
      </w:r>
    </w:p>
    <w:p w:rsidR="00FD1F92" w:rsidRPr="008D2A18" w:rsidRDefault="00743095" w:rsidP="00743095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8D2A18">
        <w:rPr>
          <w:rFonts w:ascii="Times New Roman" w:eastAsia="Times New Roman" w:hAnsi="Times New Roman" w:cs="Times New Roman"/>
          <w:color w:val="000080"/>
          <w:sz w:val="28"/>
          <w:szCs w:val="28"/>
        </w:rPr>
        <w:t>по телефону </w:t>
      </w:r>
      <w:r w:rsidR="008D2A18"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7</w:t>
      </w:r>
      <w:r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(</w:t>
      </w:r>
      <w:r w:rsidR="005E399A">
        <w:rPr>
          <w:rFonts w:ascii="Times New Roman" w:eastAsia="Times New Roman" w:hAnsi="Times New Roman" w:cs="Times New Roman"/>
          <w:color w:val="B22222"/>
          <w:sz w:val="28"/>
          <w:szCs w:val="28"/>
        </w:rPr>
        <w:t>963</w:t>
      </w:r>
      <w:r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)</w:t>
      </w:r>
      <w:r w:rsidR="008D2A18"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 xml:space="preserve"> </w:t>
      </w:r>
      <w:r w:rsidR="005E399A">
        <w:rPr>
          <w:rFonts w:ascii="Times New Roman" w:eastAsia="Times New Roman" w:hAnsi="Times New Roman" w:cs="Times New Roman"/>
          <w:color w:val="B22222"/>
          <w:sz w:val="28"/>
          <w:szCs w:val="28"/>
        </w:rPr>
        <w:t>588</w:t>
      </w:r>
      <w:r w:rsidR="000876ED"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-</w:t>
      </w:r>
      <w:r w:rsidR="005E399A">
        <w:rPr>
          <w:rFonts w:ascii="Times New Roman" w:eastAsia="Times New Roman" w:hAnsi="Times New Roman" w:cs="Times New Roman"/>
          <w:color w:val="B22222"/>
          <w:sz w:val="28"/>
          <w:szCs w:val="28"/>
        </w:rPr>
        <w:t>88</w:t>
      </w:r>
      <w:r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-</w:t>
      </w:r>
      <w:r w:rsidR="005E399A">
        <w:rPr>
          <w:rFonts w:ascii="Times New Roman" w:eastAsia="Times New Roman" w:hAnsi="Times New Roman" w:cs="Times New Roman"/>
          <w:color w:val="B22222"/>
          <w:sz w:val="28"/>
          <w:szCs w:val="28"/>
        </w:rPr>
        <w:t>09</w:t>
      </w:r>
    </w:p>
    <w:sectPr w:rsidR="00FD1F92" w:rsidRPr="008D2A18" w:rsidSect="0077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71E2"/>
    <w:multiLevelType w:val="multilevel"/>
    <w:tmpl w:val="8D74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71600"/>
    <w:multiLevelType w:val="multilevel"/>
    <w:tmpl w:val="889A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43095"/>
    <w:rsid w:val="000876ED"/>
    <w:rsid w:val="005E399A"/>
    <w:rsid w:val="00706233"/>
    <w:rsid w:val="00743095"/>
    <w:rsid w:val="00771D5F"/>
    <w:rsid w:val="008D2A18"/>
    <w:rsid w:val="00BD66AA"/>
    <w:rsid w:val="00FD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5F"/>
  </w:style>
  <w:style w:type="paragraph" w:styleId="1">
    <w:name w:val="heading 1"/>
    <w:basedOn w:val="a"/>
    <w:link w:val="10"/>
    <w:uiPriority w:val="9"/>
    <w:qFormat/>
    <w:rsid w:val="00743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7430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0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74309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43095"/>
    <w:rPr>
      <w:color w:val="0000FF"/>
      <w:u w:val="single"/>
    </w:rPr>
  </w:style>
  <w:style w:type="character" w:customStyle="1" w:styleId="question">
    <w:name w:val="question"/>
    <w:basedOn w:val="a0"/>
    <w:rsid w:val="00743095"/>
  </w:style>
  <w:style w:type="character" w:styleId="a4">
    <w:name w:val="Strong"/>
    <w:basedOn w:val="a0"/>
    <w:uiPriority w:val="22"/>
    <w:qFormat/>
    <w:rsid w:val="00743095"/>
    <w:rPr>
      <w:b/>
      <w:bCs/>
    </w:rPr>
  </w:style>
  <w:style w:type="paragraph" w:styleId="a5">
    <w:name w:val="Normal (Web)"/>
    <w:basedOn w:val="a"/>
    <w:uiPriority w:val="99"/>
    <w:semiHidden/>
    <w:unhideWhenUsed/>
    <w:rsid w:val="0074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77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6616">
          <w:marLeft w:val="0"/>
          <w:marRight w:val="0"/>
          <w:marTop w:val="0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8764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1214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843692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4518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3999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76487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4272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998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537751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150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724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6690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3915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879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392065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9033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86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17709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5483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5044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592263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6994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4954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1507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2541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1222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2479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20853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202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743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50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206379451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73284901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317.roovr.ru/cvedeniya-ob-obrazovatelnoy-organizatsii/organizatsiya-pitaniya-v-obrazovatelnoy-organizatsii/forma-obratnoy-svyaz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0" Type="http://schemas.openxmlformats.org/officeDocument/2006/relationships/hyperlink" Target="http://ds317.roovr.ru/cvedeniya-ob-obrazovatelnoy-organizatsii/organizatsiya-pitaniya-v-obrazovatelnoy-organizatsii/forma-obratnoy-svyaz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317.roovr.ru/cvedeniya-ob-obrazovatelnoy-organizatsii/organizatsiya-pitaniya-v-obrazovatelnoy-organizatsii/forma-obratnoy-svyaz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1378</Words>
  <Characters>7856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2022-06-29T21:10:00Z</dcterms:created>
  <dcterms:modified xsi:type="dcterms:W3CDTF">2022-06-29T21:50:00Z</dcterms:modified>
</cp:coreProperties>
</file>